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5FC16576" w:rsidR="000016E0" w:rsidRDefault="008452F8" w:rsidP="003742AD">
      <w:pPr>
        <w:spacing w:after="0" w:line="240" w:lineRule="auto"/>
        <w:jc w:val="both"/>
        <w:rPr>
          <w:rFonts w:ascii="Arial" w:hAnsi="Arial" w:cs="Arial"/>
          <w:sz w:val="20"/>
          <w:szCs w:val="20"/>
        </w:rPr>
      </w:pPr>
      <w:r>
        <w:rPr>
          <w:rFonts w:ascii="Arial" w:hAnsi="Arial" w:cs="Arial"/>
          <w:sz w:val="20"/>
          <w:szCs w:val="20"/>
        </w:rPr>
        <w:t>3</w:t>
      </w:r>
      <w:r w:rsidR="009938A2">
        <w:rPr>
          <w:rFonts w:ascii="Arial" w:hAnsi="Arial" w:cs="Arial"/>
          <w:sz w:val="20"/>
          <w:szCs w:val="20"/>
        </w:rPr>
        <w:t xml:space="preserve"> </w:t>
      </w:r>
      <w:r w:rsidR="000016E0">
        <w:rPr>
          <w:rFonts w:ascii="Arial" w:hAnsi="Arial" w:cs="Arial"/>
          <w:sz w:val="20"/>
          <w:szCs w:val="20"/>
        </w:rPr>
        <w:t xml:space="preserve">Denuncia </w:t>
      </w:r>
      <w:r w:rsidR="009938A2">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51E9631E" w:rsidR="000016E0" w:rsidRDefault="008452F8" w:rsidP="003742AD">
      <w:pPr>
        <w:spacing w:after="0" w:line="240" w:lineRule="auto"/>
        <w:jc w:val="both"/>
        <w:rPr>
          <w:rFonts w:ascii="Arial" w:hAnsi="Arial" w:cs="Arial"/>
          <w:sz w:val="20"/>
          <w:szCs w:val="20"/>
        </w:rPr>
      </w:pPr>
      <w:r>
        <w:rPr>
          <w:rFonts w:ascii="Arial" w:hAnsi="Arial" w:cs="Arial"/>
          <w:sz w:val="20"/>
          <w:szCs w:val="20"/>
        </w:rPr>
        <w:t>2</w:t>
      </w:r>
      <w:r w:rsidR="009938A2">
        <w:rPr>
          <w:rFonts w:ascii="Arial" w:hAnsi="Arial" w:cs="Arial"/>
          <w:sz w:val="20"/>
          <w:szCs w:val="20"/>
        </w:rPr>
        <w:t xml:space="preserve">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1 Juicio de Nulidad María de los Milagros Chávez Espinosa contra JMAPA.</w:t>
      </w:r>
    </w:p>
    <w:p w14:paraId="6F1BF6A2" w14:textId="65010391" w:rsidR="006E639C" w:rsidRDefault="00F97A12" w:rsidP="003742AD">
      <w:pPr>
        <w:spacing w:after="0" w:line="240" w:lineRule="auto"/>
        <w:jc w:val="both"/>
        <w:rPr>
          <w:rFonts w:ascii="Arial" w:hAnsi="Arial" w:cs="Arial"/>
          <w:sz w:val="20"/>
          <w:szCs w:val="20"/>
        </w:rPr>
      </w:pPr>
      <w:r>
        <w:rPr>
          <w:rFonts w:ascii="Arial" w:hAnsi="Arial" w:cs="Arial"/>
          <w:sz w:val="20"/>
          <w:szCs w:val="20"/>
        </w:rPr>
        <w:t>1</w:t>
      </w:r>
      <w:r w:rsidR="006E639C">
        <w:rPr>
          <w:rFonts w:ascii="Arial" w:hAnsi="Arial" w:cs="Arial"/>
          <w:sz w:val="20"/>
          <w:szCs w:val="20"/>
        </w:rPr>
        <w:t xml:space="preserve"> Juicio de Nulidad Susana Ávila Guzmán y otras contra JMAPA</w:t>
      </w:r>
    </w:p>
    <w:p w14:paraId="79458A83" w14:textId="517A4286" w:rsidR="00AE1842" w:rsidRDefault="00F97A12" w:rsidP="003742AD">
      <w:pPr>
        <w:spacing w:after="0" w:line="240" w:lineRule="auto"/>
        <w:jc w:val="both"/>
        <w:rPr>
          <w:rFonts w:ascii="Arial" w:hAnsi="Arial" w:cs="Arial"/>
          <w:sz w:val="20"/>
          <w:szCs w:val="20"/>
        </w:rPr>
      </w:pPr>
      <w:r>
        <w:rPr>
          <w:rFonts w:ascii="Arial" w:hAnsi="Arial" w:cs="Arial"/>
          <w:sz w:val="20"/>
          <w:szCs w:val="20"/>
        </w:rPr>
        <w:t>1 Juicio de Nulidad Jesús Francisco Méndez Ordaz contra JMAPA</w:t>
      </w:r>
    </w:p>
    <w:p w14:paraId="557EACD4" w14:textId="704EDEBF" w:rsidR="00F97A12" w:rsidRDefault="00CA2BC3" w:rsidP="003742AD">
      <w:pPr>
        <w:spacing w:after="0" w:line="240" w:lineRule="auto"/>
        <w:jc w:val="both"/>
        <w:rPr>
          <w:rFonts w:ascii="Arial" w:hAnsi="Arial" w:cs="Arial"/>
          <w:sz w:val="20"/>
          <w:szCs w:val="20"/>
        </w:rPr>
      </w:pPr>
      <w:r>
        <w:rPr>
          <w:rFonts w:ascii="Arial" w:hAnsi="Arial" w:cs="Arial"/>
          <w:sz w:val="20"/>
          <w:szCs w:val="20"/>
        </w:rPr>
        <w:t>3</w:t>
      </w:r>
      <w:r w:rsidR="00F97A12">
        <w:rPr>
          <w:rFonts w:ascii="Arial" w:hAnsi="Arial" w:cs="Arial"/>
          <w:sz w:val="20"/>
          <w:szCs w:val="20"/>
        </w:rPr>
        <w:t xml:space="preserve"> Juicio reclama indemnización por daño patrimonial contra la JMAPA y otros.</w:t>
      </w:r>
    </w:p>
    <w:p w14:paraId="02AA4B7F" w14:textId="4B01FEFE" w:rsidR="008452F8" w:rsidRDefault="008452F8" w:rsidP="003742AD">
      <w:pPr>
        <w:spacing w:after="0" w:line="240" w:lineRule="auto"/>
        <w:jc w:val="both"/>
        <w:rPr>
          <w:rFonts w:ascii="Arial" w:hAnsi="Arial" w:cs="Arial"/>
          <w:sz w:val="20"/>
          <w:szCs w:val="20"/>
        </w:rPr>
      </w:pPr>
      <w:r>
        <w:rPr>
          <w:rFonts w:ascii="Arial" w:hAnsi="Arial" w:cs="Arial"/>
          <w:sz w:val="20"/>
          <w:szCs w:val="20"/>
        </w:rPr>
        <w:t>1 Demanda en carácter de tercero perjudicado promovida por Isaac Pablo Naranjo y otros.</w:t>
      </w:r>
    </w:p>
    <w:p w14:paraId="6BE0E901" w14:textId="1C2B989C" w:rsidR="008452F8" w:rsidRDefault="008452F8" w:rsidP="003742AD">
      <w:pPr>
        <w:spacing w:after="0" w:line="240" w:lineRule="auto"/>
        <w:jc w:val="both"/>
        <w:rPr>
          <w:rFonts w:ascii="Arial" w:hAnsi="Arial" w:cs="Arial"/>
          <w:sz w:val="20"/>
          <w:szCs w:val="20"/>
        </w:rPr>
      </w:pPr>
      <w:r>
        <w:rPr>
          <w:rFonts w:ascii="Arial" w:hAnsi="Arial" w:cs="Arial"/>
          <w:sz w:val="20"/>
          <w:szCs w:val="20"/>
        </w:rPr>
        <w:t>1 Demanda de amparo Andrea Elizabeth Lugo Saldaño contra JMAPA.</w:t>
      </w:r>
    </w:p>
    <w:p w14:paraId="08221946" w14:textId="58D308D5" w:rsidR="008452F8" w:rsidRDefault="008452F8" w:rsidP="003742AD">
      <w:pPr>
        <w:spacing w:after="0" w:line="240" w:lineRule="auto"/>
        <w:jc w:val="both"/>
        <w:rPr>
          <w:rFonts w:ascii="Arial" w:hAnsi="Arial" w:cs="Arial"/>
          <w:sz w:val="20"/>
          <w:szCs w:val="20"/>
        </w:rPr>
      </w:pPr>
      <w:r>
        <w:rPr>
          <w:rFonts w:ascii="Arial" w:hAnsi="Arial" w:cs="Arial"/>
          <w:sz w:val="20"/>
          <w:szCs w:val="20"/>
        </w:rPr>
        <w:t>1 Demanda de amparo Javier Prado Monjaraz contra JMAPA.</w:t>
      </w:r>
    </w:p>
    <w:p w14:paraId="23720088" w14:textId="411543F0" w:rsidR="008452F8" w:rsidRDefault="008452F8" w:rsidP="003742AD">
      <w:pPr>
        <w:spacing w:after="0" w:line="240" w:lineRule="auto"/>
        <w:jc w:val="both"/>
        <w:rPr>
          <w:rFonts w:ascii="Arial" w:hAnsi="Arial" w:cs="Arial"/>
          <w:sz w:val="20"/>
          <w:szCs w:val="20"/>
        </w:rPr>
      </w:pPr>
      <w:r>
        <w:rPr>
          <w:rFonts w:ascii="Arial" w:hAnsi="Arial" w:cs="Arial"/>
          <w:sz w:val="20"/>
          <w:szCs w:val="20"/>
        </w:rPr>
        <w:t>1 Demanda de amparo Luz María Mojica Mendoza contra JMAPA.</w:t>
      </w:r>
    </w:p>
    <w:p w14:paraId="061A8DA6" w14:textId="1B767D12" w:rsidR="008452F8" w:rsidRDefault="008452F8" w:rsidP="003742AD">
      <w:pPr>
        <w:spacing w:after="0" w:line="240" w:lineRule="auto"/>
        <w:jc w:val="both"/>
        <w:rPr>
          <w:rFonts w:ascii="Arial" w:hAnsi="Arial" w:cs="Arial"/>
          <w:sz w:val="20"/>
          <w:szCs w:val="20"/>
        </w:rPr>
      </w:pPr>
      <w:r>
        <w:rPr>
          <w:rFonts w:ascii="Arial" w:hAnsi="Arial" w:cs="Arial"/>
          <w:sz w:val="20"/>
          <w:szCs w:val="20"/>
        </w:rPr>
        <w:t>1 Queja ante</w:t>
      </w:r>
      <w:r w:rsidR="00F1045F">
        <w:rPr>
          <w:rFonts w:ascii="Arial" w:hAnsi="Arial" w:cs="Arial"/>
          <w:sz w:val="20"/>
          <w:szCs w:val="20"/>
        </w:rPr>
        <w:t xml:space="preserve"> la Subprocuraduría de los Derechos Humanos en zona A León, </w:t>
      </w:r>
      <w:proofErr w:type="spellStart"/>
      <w:r w:rsidR="00F1045F">
        <w:rPr>
          <w:rFonts w:ascii="Arial" w:hAnsi="Arial" w:cs="Arial"/>
          <w:sz w:val="20"/>
          <w:szCs w:val="20"/>
        </w:rPr>
        <w:t>Gto</w:t>
      </w:r>
      <w:proofErr w:type="spellEnd"/>
      <w:r w:rsidR="00F1045F">
        <w:rPr>
          <w:rFonts w:ascii="Arial" w:hAnsi="Arial" w:cs="Arial"/>
          <w:sz w:val="20"/>
          <w:szCs w:val="20"/>
        </w:rPr>
        <w:t xml:space="preserve">., </w:t>
      </w:r>
      <w:r>
        <w:rPr>
          <w:rFonts w:ascii="Arial" w:hAnsi="Arial" w:cs="Arial"/>
          <w:sz w:val="20"/>
          <w:szCs w:val="20"/>
        </w:rPr>
        <w:t>Jesús Francisco Méndez Ordaz contra JMAPA.</w:t>
      </w:r>
    </w:p>
    <w:p w14:paraId="64188823" w14:textId="77777777" w:rsidR="008452F8" w:rsidRDefault="008452F8" w:rsidP="003742AD">
      <w:pPr>
        <w:spacing w:after="0" w:line="240" w:lineRule="auto"/>
        <w:jc w:val="both"/>
        <w:rPr>
          <w:rFonts w:ascii="Arial" w:hAnsi="Arial" w:cs="Arial"/>
          <w:sz w:val="20"/>
          <w:szCs w:val="20"/>
        </w:rPr>
      </w:pPr>
    </w:p>
    <w:p w14:paraId="6F0BB287" w14:textId="77777777" w:rsidR="008452F8" w:rsidRDefault="008452F8" w:rsidP="003742AD">
      <w:pPr>
        <w:spacing w:after="0" w:line="240" w:lineRule="auto"/>
        <w:jc w:val="both"/>
        <w:rPr>
          <w:rFonts w:ascii="Arial" w:hAnsi="Arial" w:cs="Arial"/>
          <w:sz w:val="20"/>
          <w:szCs w:val="20"/>
        </w:rPr>
      </w:pPr>
    </w:p>
    <w:p w14:paraId="7BDFC609" w14:textId="018C6924"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829154">
    <w:abstractNumId w:val="4"/>
  </w:num>
  <w:num w:numId="2" w16cid:durableId="116029016">
    <w:abstractNumId w:val="5"/>
  </w:num>
  <w:num w:numId="3" w16cid:durableId="1600328296">
    <w:abstractNumId w:val="1"/>
  </w:num>
  <w:num w:numId="4" w16cid:durableId="2103380278">
    <w:abstractNumId w:val="3"/>
  </w:num>
  <w:num w:numId="5" w16cid:durableId="584416543">
    <w:abstractNumId w:val="2"/>
  </w:num>
  <w:num w:numId="6" w16cid:durableId="531382920">
    <w:abstractNumId w:val="7"/>
  </w:num>
  <w:num w:numId="7" w16cid:durableId="1934051697">
    <w:abstractNumId w:val="6"/>
  </w:num>
  <w:num w:numId="8" w16cid:durableId="197062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16E0"/>
    <w:rsid w:val="00003290"/>
    <w:rsid w:val="0004404A"/>
    <w:rsid w:val="000646BD"/>
    <w:rsid w:val="00077B64"/>
    <w:rsid w:val="000B010C"/>
    <w:rsid w:val="000D1591"/>
    <w:rsid w:val="00115BD3"/>
    <w:rsid w:val="001831A4"/>
    <w:rsid w:val="00185D0C"/>
    <w:rsid w:val="001B54C0"/>
    <w:rsid w:val="001D07E7"/>
    <w:rsid w:val="002A2DA9"/>
    <w:rsid w:val="003742AD"/>
    <w:rsid w:val="003B1968"/>
    <w:rsid w:val="003F014D"/>
    <w:rsid w:val="0049199D"/>
    <w:rsid w:val="004B3B1C"/>
    <w:rsid w:val="00510C10"/>
    <w:rsid w:val="00527727"/>
    <w:rsid w:val="005C5DA5"/>
    <w:rsid w:val="005E34DB"/>
    <w:rsid w:val="005F0161"/>
    <w:rsid w:val="006C4800"/>
    <w:rsid w:val="006E6167"/>
    <w:rsid w:val="006E639C"/>
    <w:rsid w:val="00745765"/>
    <w:rsid w:val="00770BEC"/>
    <w:rsid w:val="00807879"/>
    <w:rsid w:val="008169EC"/>
    <w:rsid w:val="008452F8"/>
    <w:rsid w:val="00920B4D"/>
    <w:rsid w:val="00944FAA"/>
    <w:rsid w:val="009938A2"/>
    <w:rsid w:val="009A5F27"/>
    <w:rsid w:val="00AB2EFE"/>
    <w:rsid w:val="00AD6186"/>
    <w:rsid w:val="00AE1842"/>
    <w:rsid w:val="00BA741E"/>
    <w:rsid w:val="00CA2BC3"/>
    <w:rsid w:val="00CD3C52"/>
    <w:rsid w:val="00CD6DB8"/>
    <w:rsid w:val="00CF4C5A"/>
    <w:rsid w:val="00D14877"/>
    <w:rsid w:val="00D46BA9"/>
    <w:rsid w:val="00D7305D"/>
    <w:rsid w:val="00D87613"/>
    <w:rsid w:val="00DB56AE"/>
    <w:rsid w:val="00E04D0E"/>
    <w:rsid w:val="00E525A0"/>
    <w:rsid w:val="00E86117"/>
    <w:rsid w:val="00EA4712"/>
    <w:rsid w:val="00F1045F"/>
    <w:rsid w:val="00F46DBF"/>
    <w:rsid w:val="00F97A12"/>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2527</Words>
  <Characters>13900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INTEL</cp:lastModifiedBy>
  <cp:revision>5</cp:revision>
  <cp:lastPrinted>2022-10-25T18:04:00Z</cp:lastPrinted>
  <dcterms:created xsi:type="dcterms:W3CDTF">2025-10-29T21:42:00Z</dcterms:created>
  <dcterms:modified xsi:type="dcterms:W3CDTF">2025-10-30T19:45:00Z</dcterms:modified>
</cp:coreProperties>
</file>